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AD1F" w14:textId="25F677EB" w:rsidR="000A48A6" w:rsidRDefault="000A48A6" w:rsidP="000A48A6">
      <w:pPr>
        <w:pStyle w:val="Heading3"/>
        <w:pBdr>
          <w:top w:val="single" w:sz="4" w:space="2" w:color="B1DAFB"/>
          <w:bottom w:val="single" w:sz="4" w:space="2" w:color="B1DAFB"/>
        </w:pBdr>
        <w:shd w:val="clear" w:color="auto" w:fill="E3F2FE"/>
        <w:spacing w:before="360" w:after="240"/>
        <w:rPr>
          <w:rFonts w:ascii="Segoe UI" w:hAnsi="Segoe UI" w:cs="Segoe UI"/>
          <w:color w:val="222222"/>
          <w:sz w:val="37"/>
          <w:szCs w:val="37"/>
        </w:rPr>
      </w:pPr>
      <w:r>
        <w:rPr>
          <w:rFonts w:ascii="Segoe UI" w:hAnsi="Segoe UI" w:cs="Segoe UI"/>
          <w:b/>
          <w:bCs/>
          <w:color w:val="222222"/>
          <w:sz w:val="37"/>
          <w:szCs w:val="37"/>
        </w:rPr>
        <w:t xml:space="preserve">v-safe </w:t>
      </w:r>
      <w:r w:rsidR="00360D80">
        <w:rPr>
          <w:rFonts w:ascii="Segoe UI" w:hAnsi="Segoe UI" w:cs="Segoe UI"/>
          <w:b/>
          <w:bCs/>
          <w:color w:val="222222"/>
          <w:sz w:val="37"/>
          <w:szCs w:val="37"/>
        </w:rPr>
        <w:t xml:space="preserve">mpox </w:t>
      </w:r>
      <w:r>
        <w:rPr>
          <w:rFonts w:ascii="Segoe UI" w:hAnsi="Segoe UI" w:cs="Segoe UI"/>
          <w:b/>
          <w:bCs/>
          <w:color w:val="222222"/>
          <w:sz w:val="37"/>
          <w:szCs w:val="37"/>
        </w:rPr>
        <w:t>User Agreement</w:t>
      </w:r>
    </w:p>
    <w:p w14:paraId="37A24A51" w14:textId="5C215EEA" w:rsidR="000A48A6" w:rsidRDefault="00DE616F" w:rsidP="000A48A6">
      <w:pPr>
        <w:pStyle w:val="NormalWeb"/>
        <w:shd w:val="clear" w:color="auto" w:fill="FFFFFF" w:themeFill="background1"/>
        <w:spacing w:before="0" w:before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 w:themeColor="text1"/>
          <w:sz w:val="26"/>
          <w:szCs w:val="26"/>
        </w:rPr>
        <w:t>U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>sers of the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mpox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 xml:space="preserve"> data </w:t>
      </w:r>
      <w:r>
        <w:rPr>
          <w:rFonts w:ascii="Open Sans" w:hAnsi="Open Sans" w:cs="Open Sans"/>
          <w:color w:val="000000" w:themeColor="text1"/>
          <w:sz w:val="26"/>
          <w:szCs w:val="26"/>
        </w:rPr>
        <w:t>are required to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 xml:space="preserve"> adhere to the following standards for the analysis and reporting of research data. All research results </w:t>
      </w:r>
      <w:r w:rsidR="003C2F32">
        <w:rPr>
          <w:rFonts w:ascii="Open Sans" w:hAnsi="Open Sans" w:cs="Open Sans"/>
          <w:color w:val="000000" w:themeColor="text1"/>
          <w:sz w:val="26"/>
          <w:szCs w:val="26"/>
        </w:rPr>
        <w:t xml:space="preserve">must 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>be presented and/or published in a manner that protects the confidentiality of participants.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mpox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 xml:space="preserve"> data will not be presented and/or published in any way in which an individual can be identified. Therefore, users will:</w:t>
      </w:r>
    </w:p>
    <w:p w14:paraId="6809C6E9" w14:textId="074316EB" w:rsidR="000A48A6" w:rsidRDefault="000A48A6" w:rsidP="000A48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Not attempt to link or permit others to link the data with individually identified records in another database.</w:t>
      </w:r>
    </w:p>
    <w:p w14:paraId="5A20CF68" w14:textId="401B7D66" w:rsidR="000A48A6" w:rsidRDefault="000A48A6" w:rsidP="000A48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Not attempt to learn the identity of any participant in the data and will not deliberately combine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these </w:t>
      </w:r>
      <w:r>
        <w:rPr>
          <w:rFonts w:ascii="Open Sans" w:hAnsi="Open Sans" w:cs="Open Sans"/>
          <w:color w:val="000000"/>
          <w:sz w:val="26"/>
          <w:szCs w:val="26"/>
        </w:rPr>
        <w:t xml:space="preserve">data with other CDC or non-CDC data for the purpose of matching records to identify individuals. If you should inadvertently discover the identity of any participant, you will ensure the identity of any participant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is </w:t>
      </w:r>
      <w:r>
        <w:rPr>
          <w:rFonts w:ascii="Open Sans" w:hAnsi="Open Sans" w:cs="Open Sans"/>
          <w:color w:val="000000"/>
          <w:sz w:val="26"/>
          <w:szCs w:val="26"/>
        </w:rPr>
        <w:t xml:space="preserve">kept </w:t>
      </w:r>
      <w:proofErr w:type="gramStart"/>
      <w:r>
        <w:rPr>
          <w:rFonts w:ascii="Open Sans" w:hAnsi="Open Sans" w:cs="Open Sans"/>
          <w:color w:val="000000"/>
          <w:sz w:val="26"/>
          <w:szCs w:val="26"/>
        </w:rPr>
        <w:t>confidential, and</w:t>
      </w:r>
      <w:proofErr w:type="gramEnd"/>
      <w:r>
        <w:rPr>
          <w:rFonts w:ascii="Open Sans" w:hAnsi="Open Sans" w:cs="Open Sans"/>
          <w:color w:val="000000"/>
          <w:sz w:val="26"/>
          <w:szCs w:val="26"/>
        </w:rPr>
        <w:t xml:space="preserve">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will </w:t>
      </w:r>
      <w:r>
        <w:rPr>
          <w:rFonts w:ascii="Open Sans" w:hAnsi="Open Sans" w:cs="Open Sans"/>
          <w:color w:val="000000"/>
          <w:sz w:val="26"/>
          <w:szCs w:val="26"/>
        </w:rPr>
        <w:t xml:space="preserve">not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be </w:t>
      </w:r>
      <w:r>
        <w:rPr>
          <w:rFonts w:ascii="Open Sans" w:hAnsi="Open Sans" w:cs="Open Sans"/>
          <w:color w:val="000000"/>
          <w:sz w:val="26"/>
          <w:szCs w:val="26"/>
        </w:rPr>
        <w:t>used in any publications and/or presentations.</w:t>
      </w:r>
    </w:p>
    <w:p w14:paraId="37C19ECD" w14:textId="77777777" w:rsidR="000A48A6" w:rsidRDefault="000A48A6" w:rsidP="000A48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Not imply or state, either in written or oral form, that interpretations based on analysis of the data reflect official CDC policies or positions.</w:t>
      </w:r>
    </w:p>
    <w:p w14:paraId="19F5E608" w14:textId="77777777" w:rsidR="000A48A6" w:rsidRDefault="000A48A6" w:rsidP="000A48A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 w:themeColor="text1"/>
          <w:sz w:val="26"/>
          <w:szCs w:val="26"/>
        </w:rPr>
        <w:t xml:space="preserve">Understand that sub-national analyses are not appropriate for this national sample and will not be conducted. </w:t>
      </w:r>
    </w:p>
    <w:p w14:paraId="0986864B" w14:textId="026083C0" w:rsidR="000A48A6" w:rsidRDefault="000A48A6" w:rsidP="000A48A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 w:themeColor="text1"/>
          <w:sz w:val="26"/>
          <w:szCs w:val="26"/>
        </w:rPr>
        <w:t>Understand that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mpox</w:t>
      </w:r>
      <w:r>
        <w:rPr>
          <w:rFonts w:ascii="Open Sans" w:hAnsi="Open Sans" w:cs="Open Sans"/>
          <w:color w:val="000000" w:themeColor="text1"/>
          <w:sz w:val="26"/>
          <w:szCs w:val="26"/>
        </w:rPr>
        <w:t xml:space="preserve"> is a voluntary self-enrollment program requiring smartphone access</w:t>
      </w:r>
      <w:r w:rsidR="003C2F32">
        <w:rPr>
          <w:rFonts w:ascii="Open Sans" w:hAnsi="Open Sans" w:cs="Open Sans"/>
          <w:color w:val="000000" w:themeColor="text1"/>
          <w:sz w:val="26"/>
          <w:szCs w:val="26"/>
        </w:rPr>
        <w:t>;</w:t>
      </w:r>
      <w:r>
        <w:rPr>
          <w:rFonts w:ascii="Open Sans" w:hAnsi="Open Sans" w:cs="Open Sans"/>
          <w:color w:val="000000" w:themeColor="text1"/>
          <w:sz w:val="26"/>
          <w:szCs w:val="26"/>
        </w:rPr>
        <w:t xml:space="preserve"> therefore, information from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mpox</w:t>
      </w:r>
      <w:r>
        <w:rPr>
          <w:rFonts w:ascii="Open Sans" w:hAnsi="Open Sans" w:cs="Open Sans"/>
          <w:color w:val="000000" w:themeColor="text1"/>
          <w:sz w:val="26"/>
          <w:szCs w:val="26"/>
        </w:rPr>
        <w:t xml:space="preserve"> might not be representative or generalizable </w:t>
      </w:r>
      <w:r w:rsidR="00DE616F">
        <w:rPr>
          <w:rFonts w:ascii="Open Sans" w:hAnsi="Open Sans" w:cs="Open Sans"/>
          <w:color w:val="000000" w:themeColor="text1"/>
          <w:sz w:val="26"/>
          <w:szCs w:val="26"/>
        </w:rPr>
        <w:t>to</w:t>
      </w:r>
      <w:r>
        <w:rPr>
          <w:rFonts w:ascii="Open Sans" w:hAnsi="Open Sans" w:cs="Open Sans"/>
          <w:color w:val="000000" w:themeColor="text1"/>
          <w:sz w:val="26"/>
          <w:szCs w:val="26"/>
        </w:rPr>
        <w:t xml:space="preserve"> the US population.</w:t>
      </w:r>
    </w:p>
    <w:p w14:paraId="08DAA65E" w14:textId="7D5DC9F2" w:rsidR="000A48A6" w:rsidRDefault="000A48A6" w:rsidP="000A48A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By </w:t>
      </w:r>
      <w:r w:rsidR="00582C7F">
        <w:rPr>
          <w:rFonts w:ascii="Open Sans" w:hAnsi="Open Sans" w:cs="Open Sans"/>
          <w:color w:val="000000"/>
          <w:sz w:val="26"/>
          <w:szCs w:val="26"/>
        </w:rPr>
        <w:t>clicking on the weblink below to download and use</w:t>
      </w:r>
      <w:r>
        <w:rPr>
          <w:rFonts w:ascii="Open Sans" w:hAnsi="Open Sans" w:cs="Open Sans"/>
          <w:color w:val="000000"/>
          <w:sz w:val="26"/>
          <w:szCs w:val="26"/>
        </w:rPr>
        <w:t xml:space="preserve"> these </w:t>
      </w:r>
      <w:r w:rsidR="00582C7F">
        <w:rPr>
          <w:rFonts w:ascii="Open Sans" w:hAnsi="Open Sans" w:cs="Open Sans"/>
          <w:color w:val="000000"/>
          <w:sz w:val="26"/>
          <w:szCs w:val="26"/>
        </w:rPr>
        <w:t xml:space="preserve">v-safe </w:t>
      </w:r>
      <w:r>
        <w:rPr>
          <w:rFonts w:ascii="Open Sans" w:hAnsi="Open Sans" w:cs="Open Sans"/>
          <w:color w:val="000000"/>
          <w:sz w:val="26"/>
          <w:szCs w:val="26"/>
        </w:rPr>
        <w:t>data</w:t>
      </w:r>
      <w:r w:rsidR="00DE616F">
        <w:rPr>
          <w:rFonts w:ascii="Open Sans" w:hAnsi="Open Sans" w:cs="Open Sans"/>
          <w:color w:val="000000"/>
          <w:sz w:val="26"/>
          <w:szCs w:val="26"/>
        </w:rPr>
        <w:t>,</w:t>
      </w:r>
      <w:r>
        <w:rPr>
          <w:rFonts w:ascii="Open Sans" w:hAnsi="Open Sans" w:cs="Open Sans"/>
          <w:color w:val="000000"/>
          <w:sz w:val="26"/>
          <w:szCs w:val="26"/>
        </w:rPr>
        <w:t xml:space="preserve"> you signify your </w:t>
      </w:r>
      <w:r w:rsidR="00DE616F">
        <w:rPr>
          <w:rFonts w:ascii="Open Sans" w:hAnsi="Open Sans" w:cs="Open Sans"/>
          <w:color w:val="000000"/>
          <w:sz w:val="26"/>
          <w:szCs w:val="26"/>
        </w:rPr>
        <w:t>agreement to comply with</w:t>
      </w:r>
      <w:r>
        <w:rPr>
          <w:rFonts w:ascii="Open Sans" w:hAnsi="Open Sans" w:cs="Open Sans"/>
          <w:color w:val="000000"/>
          <w:sz w:val="26"/>
          <w:szCs w:val="26"/>
        </w:rPr>
        <w:t xml:space="preserve"> the above-stated terms.</w:t>
      </w:r>
    </w:p>
    <w:p w14:paraId="3C67D4D0" w14:textId="77777777" w:rsidR="00FB1C99" w:rsidRDefault="00FB1C99"/>
    <w:sectPr w:rsidR="00FB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ADDB" w14:textId="77777777" w:rsidR="004C3A77" w:rsidRDefault="004C3A77" w:rsidP="000A48A6">
      <w:r>
        <w:separator/>
      </w:r>
    </w:p>
  </w:endnote>
  <w:endnote w:type="continuationSeparator" w:id="0">
    <w:p w14:paraId="69E98F22" w14:textId="77777777" w:rsidR="004C3A77" w:rsidRDefault="004C3A77" w:rsidP="000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5786" w14:textId="77777777" w:rsidR="004C3A77" w:rsidRDefault="004C3A77" w:rsidP="000A48A6">
      <w:r>
        <w:separator/>
      </w:r>
    </w:p>
  </w:footnote>
  <w:footnote w:type="continuationSeparator" w:id="0">
    <w:p w14:paraId="03997139" w14:textId="77777777" w:rsidR="004C3A77" w:rsidRDefault="004C3A77" w:rsidP="000A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1E7E"/>
    <w:multiLevelType w:val="multilevel"/>
    <w:tmpl w:val="20CE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721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A6"/>
    <w:rsid w:val="000A48A6"/>
    <w:rsid w:val="001402A0"/>
    <w:rsid w:val="00360D80"/>
    <w:rsid w:val="003B5B27"/>
    <w:rsid w:val="003C2F32"/>
    <w:rsid w:val="004C3A77"/>
    <w:rsid w:val="00582C7F"/>
    <w:rsid w:val="00DE616F"/>
    <w:rsid w:val="00FB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0372"/>
  <w15:chartTrackingRefBased/>
  <w15:docId w15:val="{439D599E-F979-4A46-B669-8DAF1BA0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A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A48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48A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C2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F3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F32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2F3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4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Kevin M. (CDC/OGC)</dc:creator>
  <cp:keywords/>
  <dc:description/>
  <cp:lastModifiedBy>Woo, Jared (CDC/DDID/NCEZID/DHQP)</cp:lastModifiedBy>
  <cp:revision>2</cp:revision>
  <dcterms:created xsi:type="dcterms:W3CDTF">2023-05-30T18:51:00Z</dcterms:created>
  <dcterms:modified xsi:type="dcterms:W3CDTF">2023-05-30T18:51:00Z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2022-11-07T16:09:31Z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a7765e34-bf06-41e0-a363-62aed36ae6c9</vt:lpwstr>
  </property>
  <property fmtid="{D5CDD505-2E9C-101B-9397-08002B2CF9AE}" pid="8" name="MSIP_Label_7b94a7b8-f06c-4dfe-bdcc-9b548fd58c31_ContentBits">
    <vt:lpwstr>0</vt:lpwstr>
  </property>
</Properties>
</file>